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F95" w:rsidRPr="009316E8" w:rsidRDefault="00E64F95" w:rsidP="00E64F95">
      <w:pPr>
        <w:pStyle w:val="Rientrocorpodeltesto"/>
        <w:ind w:left="0" w:right="-1" w:firstLine="0"/>
        <w:rPr>
          <w:rFonts w:ascii="Calibri" w:hAnsi="Calibri"/>
        </w:rPr>
      </w:pPr>
      <w:r w:rsidRPr="009316E8">
        <w:rPr>
          <w:rFonts w:ascii="Calibri" w:hAnsi="Calibri"/>
        </w:rPr>
        <w:t xml:space="preserve">I lavori del Nucleo di Valutazione di Ateneo (di seguito NVA), convocato dal Presidente con nota telematica del </w:t>
      </w:r>
      <w:r>
        <w:rPr>
          <w:rFonts w:ascii="Calibri" w:hAnsi="Calibri"/>
        </w:rPr>
        <w:t>22</w:t>
      </w:r>
      <w:r w:rsidRPr="009316E8">
        <w:rPr>
          <w:rFonts w:ascii="Calibri" w:hAnsi="Calibri"/>
        </w:rPr>
        <w:t xml:space="preserve"> </w:t>
      </w:r>
      <w:r>
        <w:rPr>
          <w:rFonts w:ascii="Calibri" w:hAnsi="Calibri"/>
        </w:rPr>
        <w:t>aprile 2009, hanno inizio alle ore 14:30 e si svolgono in modalità telematica</w:t>
      </w:r>
      <w:r w:rsidRPr="009316E8">
        <w:rPr>
          <w:rFonts w:ascii="Calibri" w:hAnsi="Calibri"/>
        </w:rPr>
        <w:t>.</w:t>
      </w:r>
    </w:p>
    <w:p w:rsidR="00E64F95" w:rsidRPr="009316E8" w:rsidRDefault="00E64F95" w:rsidP="00E64F95">
      <w:pPr>
        <w:pStyle w:val="Rientrocorpodeltesto"/>
        <w:ind w:left="0" w:right="-1" w:firstLine="0"/>
        <w:rPr>
          <w:rFonts w:ascii="Calibri" w:hAnsi="Calibri"/>
        </w:rPr>
      </w:pPr>
    </w:p>
    <w:p w:rsidR="00E64F95" w:rsidRDefault="00E64F95" w:rsidP="00E64F95">
      <w:pPr>
        <w:pStyle w:val="Rientrocorpodeltesto"/>
        <w:ind w:left="0" w:right="-54" w:firstLine="0"/>
        <w:rPr>
          <w:rFonts w:ascii="Calibri" w:hAnsi="Calibri"/>
        </w:rPr>
      </w:pPr>
      <w:r w:rsidRPr="009316E8">
        <w:rPr>
          <w:rFonts w:ascii="Calibri" w:hAnsi="Calibri"/>
        </w:rPr>
        <w:t>Sono presenti:</w:t>
      </w:r>
    </w:p>
    <w:p w:rsidR="00E64F95" w:rsidRPr="00AD6266" w:rsidRDefault="00E64F95" w:rsidP="00E64F95">
      <w:pPr>
        <w:pStyle w:val="Rientrocorpodeltesto"/>
        <w:ind w:left="0" w:right="-54" w:firstLine="0"/>
        <w:rPr>
          <w:rFonts w:ascii="Calibri" w:hAnsi="Calibri"/>
          <w:sz w:val="16"/>
        </w:rPr>
      </w:pPr>
    </w:p>
    <w:p w:rsidR="00E64F95" w:rsidRPr="009316E8" w:rsidRDefault="00E64F95" w:rsidP="00E64F95">
      <w:pPr>
        <w:tabs>
          <w:tab w:val="left" w:pos="180"/>
        </w:tabs>
        <w:spacing w:after="0" w:line="240" w:lineRule="auto"/>
        <w:ind w:left="360" w:hanging="360"/>
        <w:rPr>
          <w:sz w:val="24"/>
          <w:szCs w:val="24"/>
        </w:rPr>
      </w:pPr>
      <w:r w:rsidRPr="009316E8">
        <w:rPr>
          <w:sz w:val="24"/>
          <w:szCs w:val="24"/>
        </w:rPr>
        <w:t xml:space="preserve">-    Alessandro Malfatti (Presidente), Docente della Facoltà di Medicina Veterinaria, Università di      </w:t>
      </w:r>
    </w:p>
    <w:p w:rsidR="00E64F95" w:rsidRPr="009316E8" w:rsidRDefault="00E64F95" w:rsidP="00E64F95">
      <w:pPr>
        <w:tabs>
          <w:tab w:val="left" w:pos="180"/>
        </w:tabs>
        <w:spacing w:after="0" w:line="240" w:lineRule="auto"/>
        <w:ind w:left="360" w:hanging="360"/>
        <w:rPr>
          <w:sz w:val="24"/>
          <w:szCs w:val="24"/>
        </w:rPr>
      </w:pPr>
      <w:r w:rsidRPr="009316E8">
        <w:rPr>
          <w:sz w:val="24"/>
          <w:szCs w:val="24"/>
        </w:rPr>
        <w:t xml:space="preserve">     Camerino</w:t>
      </w:r>
    </w:p>
    <w:p w:rsidR="00E64F95" w:rsidRPr="009316E8" w:rsidRDefault="00E64F95" w:rsidP="00E64F95">
      <w:pPr>
        <w:pStyle w:val="Paragrafoelenco"/>
        <w:numPr>
          <w:ilvl w:val="0"/>
          <w:numId w:val="2"/>
        </w:numPr>
        <w:tabs>
          <w:tab w:val="left" w:pos="180"/>
        </w:tabs>
        <w:autoSpaceDE w:val="0"/>
        <w:autoSpaceDN w:val="0"/>
        <w:adjustRightInd w:val="0"/>
        <w:spacing w:after="0" w:line="240" w:lineRule="auto"/>
        <w:ind w:left="360"/>
        <w:jc w:val="both"/>
        <w:rPr>
          <w:sz w:val="24"/>
          <w:szCs w:val="24"/>
        </w:rPr>
      </w:pPr>
      <w:r w:rsidRPr="009316E8">
        <w:rPr>
          <w:sz w:val="24"/>
          <w:szCs w:val="24"/>
        </w:rPr>
        <w:t xml:space="preserve">  Giovanni Finocchietti,</w:t>
      </w:r>
      <w:r w:rsidRPr="009316E8">
        <w:rPr>
          <w:rFonts w:eastAsia="TTE15F3C80t00"/>
          <w:sz w:val="24"/>
          <w:szCs w:val="24"/>
        </w:rPr>
        <w:t xml:space="preserve"> </w:t>
      </w:r>
      <w:r w:rsidRPr="009316E8">
        <w:rPr>
          <w:sz w:val="24"/>
          <w:szCs w:val="24"/>
        </w:rPr>
        <w:t>esperto esterno, Responsabile ricerche della Fondazione RUI e Dirigente</w:t>
      </w:r>
    </w:p>
    <w:p w:rsidR="00E64F95" w:rsidRPr="009316E8" w:rsidRDefault="00E64F95" w:rsidP="00E64F95">
      <w:pPr>
        <w:pStyle w:val="Paragrafoelenco"/>
        <w:tabs>
          <w:tab w:val="left" w:pos="180"/>
        </w:tabs>
        <w:autoSpaceDE w:val="0"/>
        <w:autoSpaceDN w:val="0"/>
        <w:adjustRightInd w:val="0"/>
        <w:spacing w:after="0" w:line="240" w:lineRule="auto"/>
        <w:ind w:left="0"/>
        <w:jc w:val="both"/>
        <w:rPr>
          <w:sz w:val="24"/>
          <w:szCs w:val="24"/>
        </w:rPr>
      </w:pPr>
      <w:r w:rsidRPr="009316E8">
        <w:rPr>
          <w:sz w:val="24"/>
          <w:szCs w:val="24"/>
        </w:rPr>
        <w:t xml:space="preserve">     dell’indagine Eurostudent</w:t>
      </w:r>
    </w:p>
    <w:p w:rsidR="00E64F95" w:rsidRPr="009316E8" w:rsidRDefault="00E64F95" w:rsidP="00E64F95">
      <w:pPr>
        <w:tabs>
          <w:tab w:val="left" w:pos="180"/>
        </w:tabs>
        <w:spacing w:after="0" w:line="240" w:lineRule="auto"/>
        <w:ind w:left="360" w:hanging="360"/>
        <w:rPr>
          <w:sz w:val="24"/>
          <w:szCs w:val="24"/>
        </w:rPr>
      </w:pPr>
      <w:r w:rsidRPr="009316E8">
        <w:rPr>
          <w:sz w:val="24"/>
          <w:szCs w:val="24"/>
        </w:rPr>
        <w:t>-    Antonio Magistrali, membro esterno, esperto di processi di accreditamento e certificazione di</w:t>
      </w:r>
    </w:p>
    <w:p w:rsidR="00E64F95" w:rsidRPr="009316E8" w:rsidRDefault="00E64F95" w:rsidP="00E64F95">
      <w:pPr>
        <w:tabs>
          <w:tab w:val="left" w:pos="180"/>
        </w:tabs>
        <w:spacing w:after="0" w:line="240" w:lineRule="auto"/>
        <w:ind w:left="360" w:hanging="360"/>
        <w:rPr>
          <w:sz w:val="24"/>
          <w:szCs w:val="24"/>
        </w:rPr>
      </w:pPr>
      <w:r w:rsidRPr="009316E8">
        <w:rPr>
          <w:sz w:val="24"/>
          <w:szCs w:val="24"/>
        </w:rPr>
        <w:t xml:space="preserve">      enti di formazione, IF-Italia</w:t>
      </w:r>
    </w:p>
    <w:p w:rsidR="00E64F95" w:rsidRPr="009316E8" w:rsidRDefault="00E64F95" w:rsidP="00E64F95">
      <w:pPr>
        <w:tabs>
          <w:tab w:val="left" w:pos="180"/>
        </w:tabs>
        <w:spacing w:after="0" w:line="240" w:lineRule="auto"/>
        <w:ind w:left="360" w:hanging="360"/>
        <w:rPr>
          <w:sz w:val="24"/>
          <w:szCs w:val="24"/>
        </w:rPr>
      </w:pPr>
      <w:r w:rsidRPr="009316E8">
        <w:rPr>
          <w:sz w:val="24"/>
          <w:szCs w:val="24"/>
        </w:rPr>
        <w:t xml:space="preserve">-    Carlotta Latini, Membro interno, docente della Facoltà di Giurisprudenza </w:t>
      </w:r>
    </w:p>
    <w:p w:rsidR="00E64F95" w:rsidRPr="009316E8" w:rsidRDefault="00E64F95" w:rsidP="00E64F95">
      <w:pPr>
        <w:autoSpaceDE w:val="0"/>
        <w:autoSpaceDN w:val="0"/>
        <w:adjustRightInd w:val="0"/>
        <w:spacing w:after="0" w:line="240" w:lineRule="auto"/>
        <w:jc w:val="both"/>
        <w:rPr>
          <w:sz w:val="24"/>
          <w:szCs w:val="24"/>
        </w:rPr>
      </w:pPr>
    </w:p>
    <w:p w:rsidR="00E64F95" w:rsidRDefault="00E64F95" w:rsidP="00E64F95">
      <w:pPr>
        <w:autoSpaceDE w:val="0"/>
        <w:autoSpaceDN w:val="0"/>
        <w:adjustRightInd w:val="0"/>
        <w:spacing w:after="0" w:line="240" w:lineRule="auto"/>
        <w:jc w:val="both"/>
        <w:rPr>
          <w:sz w:val="24"/>
          <w:szCs w:val="24"/>
        </w:rPr>
      </w:pPr>
      <w:r w:rsidRPr="009316E8">
        <w:rPr>
          <w:sz w:val="24"/>
          <w:szCs w:val="24"/>
        </w:rPr>
        <w:t>E’ assente:</w:t>
      </w:r>
    </w:p>
    <w:p w:rsidR="00E64F95" w:rsidRPr="00AD6266" w:rsidRDefault="00E64F95" w:rsidP="00E64F95">
      <w:pPr>
        <w:autoSpaceDE w:val="0"/>
        <w:autoSpaceDN w:val="0"/>
        <w:adjustRightInd w:val="0"/>
        <w:spacing w:after="0" w:line="240" w:lineRule="auto"/>
        <w:jc w:val="both"/>
        <w:rPr>
          <w:sz w:val="12"/>
          <w:szCs w:val="24"/>
        </w:rPr>
      </w:pPr>
    </w:p>
    <w:p w:rsidR="00E64F95" w:rsidRPr="009316E8" w:rsidRDefault="00E64F95" w:rsidP="00E64F95">
      <w:pPr>
        <w:spacing w:after="0" w:line="240" w:lineRule="auto"/>
        <w:rPr>
          <w:sz w:val="24"/>
          <w:szCs w:val="24"/>
        </w:rPr>
      </w:pPr>
      <w:r w:rsidRPr="009316E8">
        <w:rPr>
          <w:sz w:val="24"/>
          <w:szCs w:val="24"/>
        </w:rPr>
        <w:t>-    Daniele Salvi, Membro esterno, Assessore alla Formazione e Lavoro Provincia di Macerata</w:t>
      </w:r>
    </w:p>
    <w:p w:rsidR="00E64F95" w:rsidRDefault="00E64F95" w:rsidP="00E64F95">
      <w:pPr>
        <w:tabs>
          <w:tab w:val="left" w:pos="180"/>
        </w:tabs>
        <w:spacing w:after="0" w:line="240" w:lineRule="auto"/>
        <w:ind w:left="360" w:hanging="360"/>
        <w:rPr>
          <w:sz w:val="24"/>
          <w:szCs w:val="24"/>
        </w:rPr>
      </w:pPr>
    </w:p>
    <w:p w:rsidR="00E64F95" w:rsidRPr="009316E8" w:rsidRDefault="00E64F95" w:rsidP="00E64F95">
      <w:pPr>
        <w:tabs>
          <w:tab w:val="left" w:pos="180"/>
        </w:tabs>
        <w:spacing w:after="0" w:line="240" w:lineRule="auto"/>
        <w:ind w:left="360" w:hanging="360"/>
        <w:rPr>
          <w:sz w:val="24"/>
          <w:szCs w:val="24"/>
        </w:rPr>
      </w:pPr>
      <w:r>
        <w:rPr>
          <w:sz w:val="24"/>
          <w:szCs w:val="24"/>
        </w:rPr>
        <w:t>Non partecipano alla riunione anche gli studenti nominati in qualità di osservatori.</w:t>
      </w:r>
    </w:p>
    <w:p w:rsidR="00E64F95" w:rsidRPr="009316E8" w:rsidRDefault="00E64F95" w:rsidP="00E64F95">
      <w:pPr>
        <w:autoSpaceDE w:val="0"/>
        <w:autoSpaceDN w:val="0"/>
        <w:adjustRightInd w:val="0"/>
        <w:spacing w:after="0" w:line="240" w:lineRule="auto"/>
        <w:jc w:val="both"/>
        <w:rPr>
          <w:sz w:val="24"/>
          <w:szCs w:val="24"/>
        </w:rPr>
      </w:pPr>
    </w:p>
    <w:p w:rsidR="00E64F95" w:rsidRDefault="00E64F95" w:rsidP="00E64F95">
      <w:pPr>
        <w:autoSpaceDE w:val="0"/>
        <w:autoSpaceDN w:val="0"/>
        <w:adjustRightInd w:val="0"/>
        <w:spacing w:after="0" w:line="240" w:lineRule="auto"/>
        <w:jc w:val="both"/>
        <w:rPr>
          <w:sz w:val="24"/>
          <w:szCs w:val="24"/>
        </w:rPr>
      </w:pPr>
      <w:r w:rsidRPr="009316E8">
        <w:rPr>
          <w:sz w:val="24"/>
          <w:szCs w:val="24"/>
        </w:rPr>
        <w:t>Partecipano per il sup</w:t>
      </w:r>
      <w:r>
        <w:rPr>
          <w:sz w:val="24"/>
          <w:szCs w:val="24"/>
        </w:rPr>
        <w:t>porto tecnico:</w:t>
      </w:r>
    </w:p>
    <w:p w:rsidR="00E64F95" w:rsidRPr="00D9223E" w:rsidRDefault="00E64F95" w:rsidP="00E64F95">
      <w:pPr>
        <w:pStyle w:val="Rientrocorpodeltesto"/>
        <w:tabs>
          <w:tab w:val="left" w:pos="180"/>
        </w:tabs>
        <w:ind w:left="360" w:right="-1" w:hanging="360"/>
        <w:rPr>
          <w:rFonts w:ascii="Calibri" w:hAnsi="Calibri"/>
        </w:rPr>
      </w:pPr>
      <w:r w:rsidRPr="00FB0407">
        <w:rPr>
          <w:rFonts w:ascii="Calibri" w:hAnsi="Calibri"/>
        </w:rPr>
        <w:t>-    Fabrizio Quadrani, Responsabile Ufficio Sistemi di Qualità (segretario verbalizzante</w:t>
      </w:r>
      <w:r>
        <w:t>)</w:t>
      </w:r>
    </w:p>
    <w:p w:rsidR="00E64F95" w:rsidRPr="009316E8" w:rsidRDefault="00E64F95" w:rsidP="00E64F95">
      <w:pPr>
        <w:pStyle w:val="Paragrafoelenco"/>
        <w:numPr>
          <w:ilvl w:val="0"/>
          <w:numId w:val="2"/>
        </w:numPr>
        <w:spacing w:after="0" w:line="240" w:lineRule="auto"/>
        <w:ind w:left="180" w:hanging="180"/>
        <w:jc w:val="both"/>
        <w:rPr>
          <w:sz w:val="24"/>
          <w:szCs w:val="24"/>
        </w:rPr>
      </w:pPr>
      <w:r w:rsidRPr="009316E8">
        <w:rPr>
          <w:sz w:val="24"/>
          <w:szCs w:val="24"/>
        </w:rPr>
        <w:t xml:space="preserve">  Massimo Sabbieti,</w:t>
      </w:r>
      <w:r>
        <w:rPr>
          <w:sz w:val="24"/>
          <w:szCs w:val="24"/>
        </w:rPr>
        <w:t xml:space="preserve"> </w:t>
      </w:r>
      <w:r w:rsidRPr="009316E8">
        <w:rPr>
          <w:sz w:val="24"/>
          <w:szCs w:val="24"/>
        </w:rPr>
        <w:t>Ufficio Sistemi Qualità, Valutazione e Programmazione dell’Ateneo</w:t>
      </w:r>
    </w:p>
    <w:p w:rsidR="00E64F95" w:rsidRDefault="00E64F95" w:rsidP="00E64F95">
      <w:pPr>
        <w:pStyle w:val="Paragrafoelenco"/>
        <w:numPr>
          <w:ilvl w:val="0"/>
          <w:numId w:val="2"/>
        </w:numPr>
        <w:spacing w:after="0" w:line="240" w:lineRule="auto"/>
        <w:ind w:left="180" w:hanging="180"/>
        <w:jc w:val="both"/>
        <w:rPr>
          <w:sz w:val="24"/>
          <w:szCs w:val="24"/>
        </w:rPr>
      </w:pPr>
      <w:r w:rsidRPr="009316E8">
        <w:rPr>
          <w:sz w:val="24"/>
          <w:szCs w:val="24"/>
        </w:rPr>
        <w:t xml:space="preserve">  </w:t>
      </w:r>
      <w:r>
        <w:rPr>
          <w:sz w:val="24"/>
          <w:szCs w:val="24"/>
        </w:rPr>
        <w:t xml:space="preserve">Beatrice Venturi, </w:t>
      </w:r>
      <w:r w:rsidRPr="009316E8">
        <w:rPr>
          <w:sz w:val="24"/>
          <w:szCs w:val="24"/>
        </w:rPr>
        <w:t>Ufficio Sistemi Qualità, Valutazione e Programmazione dell’Ateneo</w:t>
      </w:r>
    </w:p>
    <w:p w:rsidR="00AF3A98" w:rsidRPr="009316E8" w:rsidRDefault="00AF3A98" w:rsidP="00E64F95">
      <w:pPr>
        <w:pStyle w:val="Paragrafoelenco"/>
        <w:numPr>
          <w:ilvl w:val="0"/>
          <w:numId w:val="2"/>
        </w:numPr>
        <w:spacing w:after="0" w:line="240" w:lineRule="auto"/>
        <w:ind w:left="180" w:hanging="180"/>
        <w:jc w:val="both"/>
        <w:rPr>
          <w:sz w:val="24"/>
          <w:szCs w:val="24"/>
        </w:rPr>
      </w:pPr>
      <w:r>
        <w:rPr>
          <w:sz w:val="24"/>
          <w:szCs w:val="24"/>
        </w:rPr>
        <w:t xml:space="preserve">Alessandra Marmo, </w:t>
      </w:r>
      <w:r w:rsidRPr="009316E8">
        <w:rPr>
          <w:sz w:val="24"/>
          <w:szCs w:val="24"/>
        </w:rPr>
        <w:t>Ufficio Sistemi Qualità, Valutazione e Programmazione dell’Ateneo</w:t>
      </w:r>
    </w:p>
    <w:p w:rsidR="00E64F95" w:rsidRDefault="00E64F95" w:rsidP="00E64F95">
      <w:pPr>
        <w:pStyle w:val="Rientrocorpodeltesto"/>
        <w:ind w:left="0" w:right="282" w:firstLine="0"/>
        <w:rPr>
          <w:rFonts w:ascii="Calibri" w:hAnsi="Calibri"/>
        </w:rPr>
      </w:pPr>
    </w:p>
    <w:p w:rsidR="00E64F95" w:rsidRPr="00AD6266" w:rsidRDefault="00E64F95" w:rsidP="00E64F95">
      <w:pPr>
        <w:pStyle w:val="Rientrocorpodeltesto"/>
        <w:ind w:left="0" w:right="282" w:firstLine="0"/>
        <w:rPr>
          <w:rFonts w:ascii="Calibri" w:hAnsi="Calibri"/>
          <w:sz w:val="22"/>
          <w:szCs w:val="22"/>
        </w:rPr>
      </w:pPr>
      <w:r w:rsidRPr="00AD6266">
        <w:rPr>
          <w:rFonts w:ascii="Calibri" w:hAnsi="Calibri"/>
          <w:sz w:val="22"/>
          <w:szCs w:val="22"/>
        </w:rPr>
        <w:t xml:space="preserve">Il Presidente del NVA, previo accordo,  ha invitato i  membri del Nucleo con messaggio e.mail del </w:t>
      </w:r>
      <w:r>
        <w:rPr>
          <w:rFonts w:ascii="Calibri" w:hAnsi="Calibri"/>
          <w:sz w:val="22"/>
          <w:szCs w:val="22"/>
        </w:rPr>
        <w:t>22 aprile scorso</w:t>
      </w:r>
      <w:r w:rsidRPr="00AD6266">
        <w:rPr>
          <w:rFonts w:ascii="Calibri" w:hAnsi="Calibri"/>
          <w:sz w:val="22"/>
          <w:szCs w:val="22"/>
        </w:rPr>
        <w:t xml:space="preserve"> ad una riunione del Nucleo da svolgersi in modalità telematica,  per </w:t>
      </w:r>
      <w:r>
        <w:rPr>
          <w:rFonts w:ascii="Calibri" w:hAnsi="Calibri"/>
          <w:sz w:val="22"/>
          <w:szCs w:val="22"/>
        </w:rPr>
        <w:t xml:space="preserve">la redazione definitiva e la condivisione della </w:t>
      </w:r>
      <w:r w:rsidRPr="00E64F95">
        <w:rPr>
          <w:rFonts w:ascii="Calibri" w:hAnsi="Calibri"/>
          <w:sz w:val="22"/>
          <w:szCs w:val="22"/>
        </w:rPr>
        <w:t>Relazione sulle opinioni degli studenti frequentanti sulle attività didattiche ed adempimenti previsti dalla legge 19</w:t>
      </w:r>
      <w:r>
        <w:rPr>
          <w:rFonts w:ascii="Calibri" w:hAnsi="Calibri"/>
          <w:sz w:val="22"/>
          <w:szCs w:val="22"/>
        </w:rPr>
        <w:t>/10/1999, n. 370 – artt. 1 e 3.</w:t>
      </w:r>
    </w:p>
    <w:p w:rsidR="00E64F95" w:rsidRPr="00AD6266" w:rsidRDefault="00E64F95" w:rsidP="00E64F95">
      <w:pPr>
        <w:pStyle w:val="Rientrocorpodeltesto"/>
        <w:ind w:left="0" w:right="282" w:firstLine="0"/>
        <w:rPr>
          <w:rFonts w:ascii="Calibri" w:hAnsi="Calibri"/>
          <w:sz w:val="22"/>
          <w:szCs w:val="22"/>
        </w:rPr>
      </w:pPr>
    </w:p>
    <w:p w:rsidR="00E64F95" w:rsidRPr="00AD6266" w:rsidRDefault="00E64F95" w:rsidP="00E64F95">
      <w:pPr>
        <w:pStyle w:val="Rientrocorpodeltesto"/>
        <w:ind w:left="0" w:right="282" w:firstLine="0"/>
        <w:rPr>
          <w:rFonts w:ascii="Calibri" w:hAnsi="Calibri"/>
          <w:sz w:val="22"/>
          <w:szCs w:val="22"/>
        </w:rPr>
      </w:pPr>
      <w:r w:rsidRPr="00AD6266">
        <w:rPr>
          <w:rFonts w:ascii="Calibri" w:hAnsi="Calibri"/>
          <w:sz w:val="22"/>
          <w:szCs w:val="22"/>
        </w:rPr>
        <w:t xml:space="preserve">La modalità telematica scelta per la  realizzazione della riunione è stata dovuta in parte alla difficoltà di far coincidere le disponibilità dei vari membri del NVA a riunirsi in una delle giornate utili proposte dal presidente stesso, in parte è dovuta anche al fatto che il NVA aveva già </w:t>
      </w:r>
      <w:r>
        <w:rPr>
          <w:rFonts w:ascii="Calibri" w:hAnsi="Calibri"/>
          <w:sz w:val="22"/>
          <w:szCs w:val="22"/>
        </w:rPr>
        <w:t xml:space="preserve">concordato in precedenti riunioni lo schema di relazione da impostare ed </w:t>
      </w:r>
      <w:r w:rsidRPr="00AD6266">
        <w:rPr>
          <w:rFonts w:ascii="Calibri" w:hAnsi="Calibri"/>
          <w:sz w:val="22"/>
          <w:szCs w:val="22"/>
        </w:rPr>
        <w:t xml:space="preserve">i dati relativi </w:t>
      </w:r>
      <w:r>
        <w:rPr>
          <w:rFonts w:ascii="Calibri" w:hAnsi="Calibri"/>
          <w:sz w:val="22"/>
          <w:szCs w:val="22"/>
        </w:rPr>
        <w:t>alle attività di cui trattasi.</w:t>
      </w:r>
    </w:p>
    <w:p w:rsidR="00E64F95" w:rsidRPr="00AD6266" w:rsidRDefault="00E64F95" w:rsidP="00E64F95">
      <w:pPr>
        <w:pStyle w:val="Rientrocorpodeltesto"/>
        <w:ind w:left="0" w:right="282" w:firstLine="0"/>
        <w:rPr>
          <w:rFonts w:ascii="Calibri" w:hAnsi="Calibri"/>
          <w:sz w:val="22"/>
          <w:szCs w:val="22"/>
        </w:rPr>
      </w:pPr>
      <w:r w:rsidRPr="00AD6266">
        <w:rPr>
          <w:rFonts w:ascii="Calibri" w:hAnsi="Calibri"/>
          <w:sz w:val="22"/>
          <w:szCs w:val="22"/>
        </w:rPr>
        <w:t xml:space="preserve">I membri del NVA hanno convenuto pertanto che sarebbe stato possibile condurre una sessione di lavoro basata sullo scambio di documenti e di una relazione predisposta dall’ufficio di supporto, in base alla normativa vigente, tenuto conto di quanto indicato dal </w:t>
      </w:r>
      <w:r>
        <w:rPr>
          <w:rFonts w:ascii="Calibri" w:hAnsi="Calibri"/>
          <w:sz w:val="22"/>
          <w:szCs w:val="22"/>
        </w:rPr>
        <w:t>MIUR e dal CNVSU</w:t>
      </w:r>
      <w:r w:rsidRPr="00AD6266">
        <w:rPr>
          <w:rFonts w:ascii="Calibri" w:hAnsi="Calibri"/>
          <w:sz w:val="22"/>
          <w:szCs w:val="22"/>
        </w:rPr>
        <w:t>.</w:t>
      </w:r>
    </w:p>
    <w:p w:rsidR="00E64F95" w:rsidRPr="003343BD" w:rsidRDefault="00E64F95" w:rsidP="00E64F95">
      <w:pPr>
        <w:pStyle w:val="Rientrocorpodeltesto"/>
        <w:ind w:left="0" w:right="282" w:firstLine="0"/>
        <w:rPr>
          <w:rFonts w:ascii="Arial" w:hAnsi="Arial" w:cs="Arial"/>
          <w:sz w:val="12"/>
          <w:szCs w:val="44"/>
        </w:rPr>
      </w:pPr>
    </w:p>
    <w:p w:rsidR="00E64F95" w:rsidRPr="00AD6266" w:rsidRDefault="00E64F95" w:rsidP="00E64F95">
      <w:pPr>
        <w:pStyle w:val="Rientrocorpodeltesto"/>
        <w:ind w:left="0" w:right="282" w:firstLine="0"/>
        <w:rPr>
          <w:rFonts w:ascii="Calibri" w:hAnsi="Calibri"/>
          <w:sz w:val="22"/>
          <w:szCs w:val="22"/>
        </w:rPr>
      </w:pPr>
      <w:r w:rsidRPr="00AD6266">
        <w:rPr>
          <w:rFonts w:ascii="Calibri" w:hAnsi="Calibri"/>
          <w:sz w:val="22"/>
          <w:szCs w:val="22"/>
        </w:rPr>
        <w:t>La riunione ha inizio alle ore 15,30</w:t>
      </w:r>
    </w:p>
    <w:p w:rsidR="00E64F95" w:rsidRDefault="00E64F95" w:rsidP="008A431A">
      <w:pPr>
        <w:spacing w:after="0"/>
        <w:rPr>
          <w:sz w:val="14"/>
        </w:rPr>
      </w:pPr>
    </w:p>
    <w:p w:rsidR="003343BD" w:rsidRPr="003343BD" w:rsidRDefault="003343BD" w:rsidP="003343BD">
      <w:pPr>
        <w:pStyle w:val="Paragrafoelenco"/>
        <w:numPr>
          <w:ilvl w:val="0"/>
          <w:numId w:val="11"/>
        </w:numPr>
        <w:spacing w:line="360" w:lineRule="auto"/>
        <w:jc w:val="both"/>
        <w:rPr>
          <w:rFonts w:ascii="Arial" w:hAnsi="Arial" w:cs="Arial"/>
          <w:b/>
          <w:szCs w:val="20"/>
        </w:rPr>
      </w:pPr>
      <w:r w:rsidRPr="003343BD">
        <w:rPr>
          <w:rFonts w:ascii="Arial" w:hAnsi="Arial" w:cs="Arial"/>
          <w:b/>
          <w:szCs w:val="20"/>
        </w:rPr>
        <w:t xml:space="preserve">Relazione sulle opinioni degli studenti frequentanti sulle attività didattiche ed adempimenti previsti dalla legge 19/10/1999, n. 370 </w:t>
      </w:r>
    </w:p>
    <w:p w:rsidR="00F978B6" w:rsidRDefault="003343BD" w:rsidP="00F759D1">
      <w:pPr>
        <w:pStyle w:val="Paragrafoelenco"/>
        <w:spacing w:after="0" w:line="360" w:lineRule="auto"/>
        <w:ind w:left="0"/>
        <w:jc w:val="both"/>
        <w:rPr>
          <w:rFonts w:ascii="Arial" w:hAnsi="Arial" w:cs="Arial"/>
          <w:szCs w:val="20"/>
        </w:rPr>
      </w:pPr>
      <w:r>
        <w:rPr>
          <w:rFonts w:ascii="Arial" w:hAnsi="Arial" w:cs="Arial"/>
          <w:szCs w:val="20"/>
        </w:rPr>
        <w:t>Premessa</w:t>
      </w:r>
    </w:p>
    <w:p w:rsidR="003343BD" w:rsidRPr="00F51545" w:rsidRDefault="003343BD" w:rsidP="00F759D1">
      <w:pPr>
        <w:pStyle w:val="Corpodeltesto"/>
        <w:spacing w:after="0"/>
        <w:jc w:val="both"/>
      </w:pPr>
      <w:r w:rsidRPr="00F51545">
        <w:t xml:space="preserve">In base alla normativa vigente, i Nuclei di valutazione di Ateneo devono svolgere per il Comitato Nazionale per la Valutazione del Sistema Universitario (nel seguito CNVSU) e per il MIUR una attività di analisi-revisione di una serie di informazioni da concludere entro il 30 aprile di ciascun anno, ed </w:t>
      </w:r>
      <w:r w:rsidRPr="00F759D1">
        <w:rPr>
          <w:b/>
        </w:rPr>
        <w:t>inoltre inviare una relazione sull’opinione degli studenti frequentanti in merito alle attività didattiche</w:t>
      </w:r>
      <w:r w:rsidRPr="00F51545">
        <w:t>.</w:t>
      </w:r>
    </w:p>
    <w:p w:rsidR="003343BD" w:rsidRDefault="003343BD" w:rsidP="003343BD">
      <w:pPr>
        <w:pStyle w:val="Corpodeltesto"/>
        <w:spacing w:after="0"/>
        <w:jc w:val="both"/>
      </w:pPr>
      <w:r w:rsidRPr="00F51545">
        <w:lastRenderedPageBreak/>
        <w:t xml:space="preserve">Mediante la procedura informatizzata cui si riferiscono le presenti Note tecniche, giunta nel corrente anno alla sua </w:t>
      </w:r>
      <w:r>
        <w:t>decima</w:t>
      </w:r>
      <w:r w:rsidRPr="00F51545">
        <w:t xml:space="preserve"> edizione, sono rese disponibili una serie di dati ed informazioni definiti dal CNVSU a partire dalla sua prima edizione dell’anno 2000.</w:t>
      </w:r>
    </w:p>
    <w:p w:rsidR="003343BD" w:rsidRPr="00F51545" w:rsidRDefault="003343BD" w:rsidP="003343BD">
      <w:pPr>
        <w:jc w:val="both"/>
      </w:pPr>
      <w:r w:rsidRPr="00F51545">
        <w:t>Anche per il 200</w:t>
      </w:r>
      <w:r>
        <w:t>9</w:t>
      </w:r>
      <w:r w:rsidRPr="00F51545">
        <w:t xml:space="preserve">, è </w:t>
      </w:r>
      <w:r>
        <w:t xml:space="preserve">stata </w:t>
      </w:r>
      <w:r w:rsidRPr="00F51545">
        <w:t xml:space="preserve">mantenuta inalterata l’impostazione in sei sezioni - </w:t>
      </w:r>
      <w:r w:rsidRPr="00F51545">
        <w:rPr>
          <w:b/>
        </w:rPr>
        <w:t>Offerta formativa,</w:t>
      </w:r>
      <w:r w:rsidRPr="00F51545">
        <w:t xml:space="preserve"> </w:t>
      </w:r>
      <w:r w:rsidRPr="00F51545">
        <w:rPr>
          <w:b/>
        </w:rPr>
        <w:t>Studenti</w:t>
      </w:r>
      <w:r w:rsidRPr="00F51545">
        <w:t xml:space="preserve">, </w:t>
      </w:r>
      <w:r w:rsidRPr="00F51545">
        <w:rPr>
          <w:b/>
        </w:rPr>
        <w:t>Personale</w:t>
      </w:r>
      <w:r w:rsidRPr="00F51545">
        <w:t xml:space="preserve">, </w:t>
      </w:r>
      <w:r w:rsidRPr="00F51545">
        <w:rPr>
          <w:b/>
        </w:rPr>
        <w:t>Dati finanziari</w:t>
      </w:r>
      <w:r w:rsidRPr="00F51545">
        <w:t xml:space="preserve">, </w:t>
      </w:r>
      <w:r w:rsidRPr="00F51545">
        <w:rPr>
          <w:b/>
        </w:rPr>
        <w:t>Strutture</w:t>
      </w:r>
      <w:r w:rsidRPr="00F51545">
        <w:t xml:space="preserve">, </w:t>
      </w:r>
      <w:r w:rsidRPr="00F51545">
        <w:rPr>
          <w:b/>
        </w:rPr>
        <w:t>Ricerca scientifica</w:t>
      </w:r>
      <w:r w:rsidRPr="00F51545">
        <w:t>.</w:t>
      </w:r>
    </w:p>
    <w:p w:rsidR="003343BD" w:rsidRPr="00F51545" w:rsidRDefault="003343BD" w:rsidP="003343BD">
      <w:pPr>
        <w:jc w:val="both"/>
      </w:pPr>
      <w:r w:rsidRPr="00F51545">
        <w:t>I dati e le informazioni per il 200</w:t>
      </w:r>
      <w:r>
        <w:t>9</w:t>
      </w:r>
      <w:r w:rsidRPr="00F51545">
        <w:t xml:space="preserve"> fanno riferimento, salvo diversa indicazione, all'a.a. 200</w:t>
      </w:r>
      <w:r>
        <w:t>7</w:t>
      </w:r>
      <w:r w:rsidRPr="00F51545">
        <w:t>/0</w:t>
      </w:r>
      <w:r>
        <w:t>8</w:t>
      </w:r>
      <w:r w:rsidRPr="00F51545">
        <w:t xml:space="preserve"> (dal 1 novembre anno x al 31 ottobre anno x +1) e all’anno solare 200</w:t>
      </w:r>
      <w:r>
        <w:t>7</w:t>
      </w:r>
      <w:r w:rsidRPr="00F51545">
        <w:t xml:space="preserve"> e 200</w:t>
      </w:r>
      <w:r>
        <w:t>8</w:t>
      </w:r>
      <w:r w:rsidRPr="00F51545">
        <w:t xml:space="preserve"> (al 31 dicembre).</w:t>
      </w:r>
    </w:p>
    <w:p w:rsidR="00F759D1" w:rsidRPr="000E1827" w:rsidRDefault="00F759D1" w:rsidP="00F759D1">
      <w:pPr>
        <w:autoSpaceDE w:val="0"/>
        <w:spacing w:after="0" w:line="240" w:lineRule="auto"/>
        <w:jc w:val="both"/>
      </w:pPr>
      <w:r w:rsidRPr="000E1827">
        <w:t>Il Presidente ha quindi comunicato ai membri del NVA quanto segue:</w:t>
      </w:r>
    </w:p>
    <w:p w:rsidR="00F759D1" w:rsidRDefault="00F759D1" w:rsidP="00F759D1">
      <w:pPr>
        <w:autoSpaceDE w:val="0"/>
        <w:spacing w:after="0" w:line="240" w:lineRule="auto"/>
        <w:jc w:val="both"/>
      </w:pPr>
      <w:r w:rsidRPr="00F759D1">
        <w:t xml:space="preserve">Come di consueto all’inserimento di tutti i dati relativi alla rilevazione che debbono essere comunicati  on-line nell’apposito sito MIUR ha provveduto l’ufficio di supporto al NVA, sotto la supervisione del Presidente del NVA. </w:t>
      </w:r>
    </w:p>
    <w:p w:rsidR="00F759D1" w:rsidRDefault="00F759D1" w:rsidP="00F759D1">
      <w:pPr>
        <w:spacing w:after="0" w:line="240" w:lineRule="auto"/>
        <w:jc w:val="both"/>
        <w:rPr>
          <w:sz w:val="24"/>
          <w:szCs w:val="24"/>
        </w:rPr>
      </w:pPr>
      <w:r>
        <w:rPr>
          <w:sz w:val="24"/>
          <w:szCs w:val="24"/>
        </w:rPr>
        <w:t>Sulla base inoltre delle premesse il Presidente ha provveduto a revisionare ed inviare, con la convocazione della riunione, una prima bozza della relazione a tutti i membri del NVA, chiedendo a tutti di volerne analizzare i contenuti e suggerire, in data odierna, le eventuali modifiche o correzioni ritenute necessarie.</w:t>
      </w:r>
    </w:p>
    <w:p w:rsidR="00F759D1" w:rsidRDefault="00F759D1" w:rsidP="00F759D1">
      <w:pPr>
        <w:spacing w:after="0" w:line="240" w:lineRule="auto"/>
        <w:jc w:val="both"/>
        <w:rPr>
          <w:sz w:val="24"/>
          <w:szCs w:val="24"/>
        </w:rPr>
      </w:pPr>
    </w:p>
    <w:p w:rsidR="00F759D1" w:rsidRDefault="00F759D1" w:rsidP="00F759D1">
      <w:pPr>
        <w:spacing w:after="0" w:line="240" w:lineRule="auto"/>
        <w:jc w:val="both"/>
        <w:rPr>
          <w:sz w:val="24"/>
          <w:szCs w:val="24"/>
        </w:rPr>
      </w:pPr>
      <w:r>
        <w:rPr>
          <w:sz w:val="24"/>
          <w:szCs w:val="24"/>
        </w:rPr>
        <w:t>I membri del NVA provvedono quindi ad inviare i propri suggerimenti e le proprie proposte di variazione della relazione inviando per posta elettronica i file revisionati e/o commentati.</w:t>
      </w:r>
    </w:p>
    <w:p w:rsidR="00F759D1" w:rsidRDefault="00F759D1" w:rsidP="00F759D1">
      <w:pPr>
        <w:spacing w:after="0" w:line="240" w:lineRule="auto"/>
        <w:jc w:val="both"/>
        <w:rPr>
          <w:sz w:val="24"/>
          <w:szCs w:val="24"/>
        </w:rPr>
      </w:pPr>
    </w:p>
    <w:p w:rsidR="00F759D1" w:rsidRDefault="00F759D1" w:rsidP="00F759D1">
      <w:pPr>
        <w:spacing w:after="0" w:line="240" w:lineRule="auto"/>
        <w:jc w:val="both"/>
        <w:rPr>
          <w:sz w:val="24"/>
          <w:szCs w:val="24"/>
        </w:rPr>
      </w:pPr>
      <w:r>
        <w:rPr>
          <w:sz w:val="24"/>
          <w:szCs w:val="24"/>
        </w:rPr>
        <w:t>Al termine dello scambio di documenti il Presidente acquisisce le revisioni ed integra la relazione, coadiuvato dagli addetti USIQUAL, redigendo la relazione definitiva che si allega al presente verbale.</w:t>
      </w:r>
    </w:p>
    <w:p w:rsidR="00F759D1" w:rsidRDefault="00F759D1" w:rsidP="00F759D1">
      <w:pPr>
        <w:spacing w:after="0" w:line="240" w:lineRule="auto"/>
        <w:jc w:val="both"/>
        <w:rPr>
          <w:sz w:val="24"/>
          <w:szCs w:val="24"/>
        </w:rPr>
      </w:pPr>
    </w:p>
    <w:p w:rsidR="006059C7" w:rsidRPr="006059C7" w:rsidRDefault="006059C7" w:rsidP="006059C7">
      <w:pPr>
        <w:spacing w:after="0" w:line="240" w:lineRule="auto"/>
        <w:jc w:val="both"/>
        <w:rPr>
          <w:sz w:val="24"/>
          <w:szCs w:val="24"/>
        </w:rPr>
      </w:pPr>
      <w:r>
        <w:rPr>
          <w:sz w:val="24"/>
          <w:szCs w:val="24"/>
        </w:rPr>
        <w:t xml:space="preserve">Il Presidente infine comunica che </w:t>
      </w:r>
      <w:r w:rsidRPr="006059C7">
        <w:rPr>
          <w:sz w:val="24"/>
          <w:szCs w:val="24"/>
        </w:rPr>
        <w:t>rispetto alla Rilevazione dello scorso anno sono state apportate poche modifiche, la più significativa riguarda l’introduzione di un questionario relativo allo stato di attuazione degli adempimenti relativi ai requisiti di “trasparenza”, necessari per l’attivazione dei corsi di studio come stabilito dall’art. 2 del D.M. n 544/2007. Il questionario si articola in undici domande, di cui due a livello di Ateneo, cinque per ciascuna facoltà e quattro domande per ogni corso di studi offerto nel 2008/09. Contemporaneamente sono state ridotte le domande annualmente poste ai Nuclei di valutazione in relazione all’assetto dell’offerta formativa.</w:t>
      </w:r>
      <w:r>
        <w:rPr>
          <w:sz w:val="24"/>
          <w:szCs w:val="24"/>
        </w:rPr>
        <w:t xml:space="preserve"> La redazione de questionario dovrà essere inoltrata al MIUR entro il 3 giugno e sarà quindi oggetto di discussione in una delle prossime sedute del NVA.</w:t>
      </w:r>
    </w:p>
    <w:p w:rsidR="006059C7" w:rsidRPr="00F759D1" w:rsidRDefault="006059C7" w:rsidP="006059C7">
      <w:pPr>
        <w:pStyle w:val="Titolo6"/>
        <w:jc w:val="both"/>
        <w:rPr>
          <w:rFonts w:asciiTheme="minorHAnsi" w:eastAsiaTheme="minorEastAsia" w:hAnsiTheme="minorHAnsi" w:cstheme="minorBidi"/>
          <w:b w:val="0"/>
          <w:bCs w:val="0"/>
          <w:sz w:val="22"/>
          <w:szCs w:val="22"/>
        </w:rPr>
      </w:pPr>
    </w:p>
    <w:p w:rsidR="006059C7" w:rsidRDefault="006059C7" w:rsidP="00F759D1">
      <w:pPr>
        <w:spacing w:after="0" w:line="240" w:lineRule="auto"/>
        <w:jc w:val="both"/>
        <w:rPr>
          <w:sz w:val="24"/>
          <w:szCs w:val="24"/>
        </w:rPr>
      </w:pPr>
    </w:p>
    <w:p w:rsidR="00F759D1" w:rsidRPr="00E96341" w:rsidRDefault="00F759D1" w:rsidP="00F759D1">
      <w:pPr>
        <w:pStyle w:val="Paragrafoelenco"/>
        <w:spacing w:after="0" w:line="240" w:lineRule="auto"/>
        <w:ind w:left="0"/>
        <w:jc w:val="both"/>
        <w:rPr>
          <w:sz w:val="24"/>
          <w:szCs w:val="24"/>
        </w:rPr>
      </w:pPr>
      <w:r w:rsidRPr="00E96341">
        <w:rPr>
          <w:sz w:val="24"/>
          <w:szCs w:val="24"/>
        </w:rPr>
        <w:t>La riunione si conclude intorno alle ore 18.30</w:t>
      </w:r>
    </w:p>
    <w:p w:rsidR="00F759D1" w:rsidRPr="00E96341" w:rsidRDefault="00F759D1" w:rsidP="00F759D1">
      <w:pPr>
        <w:pStyle w:val="Paragrafoelenco"/>
        <w:spacing w:after="0" w:line="240" w:lineRule="auto"/>
        <w:rPr>
          <w:sz w:val="24"/>
          <w:szCs w:val="24"/>
        </w:rPr>
      </w:pPr>
    </w:p>
    <w:p w:rsidR="00F759D1" w:rsidRDefault="00F759D1" w:rsidP="00F759D1">
      <w:pPr>
        <w:pStyle w:val="Paragrafoelenco"/>
        <w:spacing w:after="0" w:line="240" w:lineRule="auto"/>
      </w:pPr>
    </w:p>
    <w:p w:rsidR="00F759D1" w:rsidRDefault="00F759D1" w:rsidP="00F759D1">
      <w:pPr>
        <w:spacing w:after="0" w:line="240" w:lineRule="auto"/>
        <w:jc w:val="right"/>
        <w:rPr>
          <w:sz w:val="28"/>
        </w:rPr>
      </w:pPr>
      <w:r w:rsidRPr="00DB393B">
        <w:rPr>
          <w:sz w:val="28"/>
        </w:rPr>
        <w:t>Il Presidente</w:t>
      </w:r>
      <w:r>
        <w:rPr>
          <w:sz w:val="28"/>
        </w:rPr>
        <w:t>, prof. Alessandro Malfatti  _________________________________</w:t>
      </w:r>
    </w:p>
    <w:p w:rsidR="00F759D1" w:rsidRDefault="00F759D1" w:rsidP="00F759D1">
      <w:pPr>
        <w:spacing w:after="0" w:line="240" w:lineRule="auto"/>
        <w:ind w:left="142"/>
        <w:rPr>
          <w:sz w:val="28"/>
        </w:rPr>
      </w:pPr>
    </w:p>
    <w:p w:rsidR="00F759D1" w:rsidRDefault="00F759D1" w:rsidP="00F759D1">
      <w:pPr>
        <w:spacing w:after="0" w:line="240" w:lineRule="auto"/>
        <w:ind w:left="142"/>
        <w:rPr>
          <w:sz w:val="28"/>
        </w:rPr>
      </w:pPr>
    </w:p>
    <w:p w:rsidR="00F759D1" w:rsidRPr="00E96341" w:rsidRDefault="00F759D1" w:rsidP="00F759D1">
      <w:pPr>
        <w:pStyle w:val="Paragrafoelenco"/>
        <w:spacing w:after="0" w:line="240" w:lineRule="auto"/>
        <w:ind w:left="0"/>
        <w:jc w:val="both"/>
        <w:rPr>
          <w:sz w:val="24"/>
          <w:szCs w:val="24"/>
        </w:rPr>
      </w:pPr>
      <w:r w:rsidRPr="00E96341">
        <w:rPr>
          <w:sz w:val="24"/>
          <w:szCs w:val="24"/>
        </w:rPr>
        <w:t>Il Segretario, Fabrizio Quadrani</w:t>
      </w:r>
    </w:p>
    <w:p w:rsidR="00F759D1" w:rsidRPr="009316E8" w:rsidRDefault="00F759D1" w:rsidP="00F759D1">
      <w:pPr>
        <w:spacing w:after="0" w:line="240" w:lineRule="auto"/>
        <w:jc w:val="both"/>
        <w:rPr>
          <w:sz w:val="24"/>
          <w:szCs w:val="24"/>
        </w:rPr>
      </w:pPr>
      <w:r>
        <w:rPr>
          <w:sz w:val="24"/>
          <w:szCs w:val="24"/>
        </w:rPr>
        <w:t xml:space="preserve"> </w:t>
      </w:r>
    </w:p>
    <w:p w:rsidR="00DB393B" w:rsidRPr="00601D58" w:rsidRDefault="00DB393B" w:rsidP="00F759D1">
      <w:pPr>
        <w:pStyle w:val="Paragrafoelenco"/>
        <w:spacing w:line="360" w:lineRule="auto"/>
        <w:ind w:left="0"/>
        <w:jc w:val="both"/>
        <w:rPr>
          <w:sz w:val="24"/>
        </w:rPr>
      </w:pPr>
    </w:p>
    <w:sectPr w:rsidR="00DB393B" w:rsidRPr="00601D58" w:rsidSect="00954A3F">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4E1" w:rsidRDefault="00AA24E1" w:rsidP="002602DE">
      <w:pPr>
        <w:spacing w:after="0" w:line="240" w:lineRule="auto"/>
      </w:pPr>
      <w:r>
        <w:separator/>
      </w:r>
    </w:p>
  </w:endnote>
  <w:endnote w:type="continuationSeparator" w:id="1">
    <w:p w:rsidR="00AA24E1" w:rsidRDefault="00AA24E1" w:rsidP="00260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TTE15F3C80t00">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4E1" w:rsidRDefault="00AA24E1" w:rsidP="002602DE">
      <w:pPr>
        <w:spacing w:after="0" w:line="240" w:lineRule="auto"/>
      </w:pPr>
      <w:r>
        <w:separator/>
      </w:r>
    </w:p>
  </w:footnote>
  <w:footnote w:type="continuationSeparator" w:id="1">
    <w:p w:rsidR="00AA24E1" w:rsidRDefault="00AA24E1" w:rsidP="00260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214" w:type="dxa"/>
      <w:tblLayout w:type="fixed"/>
      <w:tblCellMar>
        <w:left w:w="70" w:type="dxa"/>
        <w:right w:w="70" w:type="dxa"/>
      </w:tblCellMar>
      <w:tblLook w:val="04A0"/>
    </w:tblPr>
    <w:tblGrid>
      <w:gridCol w:w="1277"/>
      <w:gridCol w:w="2126"/>
      <w:gridCol w:w="5386"/>
      <w:gridCol w:w="1560"/>
    </w:tblGrid>
    <w:tr w:rsidR="00E64F95" w:rsidRPr="001F3F57" w:rsidTr="00F124A9">
      <w:trPr>
        <w:trHeight w:val="645"/>
      </w:trPr>
      <w:tc>
        <w:tcPr>
          <w:tcW w:w="1277" w:type="dxa"/>
        </w:tcPr>
        <w:p w:rsidR="00E64F95" w:rsidRDefault="00E64F95" w:rsidP="00F124A9">
          <w:pPr>
            <w:pStyle w:val="Intestazione"/>
            <w:tabs>
              <w:tab w:val="clear" w:pos="4819"/>
            </w:tabs>
            <w:ind w:right="72"/>
            <w:jc w:val="both"/>
            <w:rPr>
              <w:color w:val="003366"/>
              <w:sz w:val="32"/>
            </w:rPr>
          </w:pPr>
          <w:r>
            <w:object w:dxaOrig="1501" w:dyaOrig="1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5.25pt" o:ole="" o:allowoverlap="f" filled="t">
                <v:fill color2="black"/>
                <v:imagedata r:id="rId1" o:title=""/>
              </v:shape>
              <o:OLEObject Type="Embed" ProgID="Word.Picture.8" ShapeID="_x0000_i1025" DrawAspect="Content" ObjectID="_1302963058" r:id="rId2"/>
            </w:object>
          </w:r>
        </w:p>
      </w:tc>
      <w:tc>
        <w:tcPr>
          <w:tcW w:w="2126" w:type="dxa"/>
        </w:tcPr>
        <w:p w:rsidR="00E64F95" w:rsidRPr="001F3F57" w:rsidRDefault="00E64F95" w:rsidP="00F124A9">
          <w:pPr>
            <w:pStyle w:val="Intestazione"/>
            <w:tabs>
              <w:tab w:val="clear" w:pos="4819"/>
              <w:tab w:val="center" w:pos="-2700"/>
            </w:tabs>
            <w:ind w:right="-108"/>
          </w:pPr>
          <w:r w:rsidRPr="00412246">
            <w:rPr>
              <w:color w:val="FF0000"/>
              <w:sz w:val="32"/>
            </w:rPr>
            <w:t>N</w:t>
          </w:r>
          <w:r w:rsidRPr="00412246">
            <w:rPr>
              <w:color w:val="003366"/>
              <w:sz w:val="32"/>
            </w:rPr>
            <w:t xml:space="preserve">ucleo </w:t>
          </w:r>
        </w:p>
        <w:p w:rsidR="00E64F95" w:rsidRPr="00412246" w:rsidRDefault="00E64F95" w:rsidP="00F124A9">
          <w:pPr>
            <w:pStyle w:val="Intestazione"/>
            <w:tabs>
              <w:tab w:val="clear" w:pos="4819"/>
              <w:tab w:val="center" w:pos="2340"/>
            </w:tabs>
            <w:ind w:right="-108"/>
            <w:rPr>
              <w:color w:val="003366"/>
              <w:sz w:val="32"/>
            </w:rPr>
          </w:pPr>
          <w:r w:rsidRPr="00412246">
            <w:rPr>
              <w:color w:val="FF0000"/>
              <w:sz w:val="32"/>
            </w:rPr>
            <w:t>V</w:t>
          </w:r>
          <w:r w:rsidRPr="00412246">
            <w:rPr>
              <w:color w:val="003366"/>
              <w:sz w:val="32"/>
            </w:rPr>
            <w:t xml:space="preserve">alutazione  </w:t>
          </w:r>
        </w:p>
        <w:p w:rsidR="00E64F95" w:rsidRDefault="00E64F95" w:rsidP="00F124A9">
          <w:pPr>
            <w:pStyle w:val="Intestazione"/>
            <w:tabs>
              <w:tab w:val="clear" w:pos="4819"/>
              <w:tab w:val="center" w:pos="2340"/>
            </w:tabs>
            <w:ind w:right="-108"/>
            <w:rPr>
              <w:color w:val="003366"/>
              <w:sz w:val="32"/>
            </w:rPr>
          </w:pPr>
          <w:r w:rsidRPr="00412246">
            <w:rPr>
              <w:color w:val="FF0000"/>
              <w:sz w:val="32"/>
            </w:rPr>
            <w:t>A</w:t>
          </w:r>
          <w:r>
            <w:rPr>
              <w:color w:val="003366"/>
              <w:sz w:val="32"/>
            </w:rPr>
            <w:t>teneo</w:t>
          </w:r>
        </w:p>
      </w:tc>
      <w:tc>
        <w:tcPr>
          <w:tcW w:w="5386" w:type="dxa"/>
          <w:tcBorders>
            <w:right w:val="dashSmallGap" w:sz="4" w:space="0" w:color="auto"/>
          </w:tcBorders>
        </w:tcPr>
        <w:p w:rsidR="00E64F95" w:rsidRPr="00E96341" w:rsidRDefault="00E64F95" w:rsidP="00F124A9">
          <w:pPr>
            <w:pStyle w:val="Intestazione"/>
            <w:tabs>
              <w:tab w:val="clear" w:pos="4819"/>
              <w:tab w:val="center" w:pos="2340"/>
            </w:tabs>
            <w:ind w:right="-108"/>
            <w:rPr>
              <w:color w:val="003366"/>
              <w:sz w:val="32"/>
            </w:rPr>
          </w:pPr>
          <w:r w:rsidRPr="00E96341">
            <w:rPr>
              <w:color w:val="003366"/>
              <w:sz w:val="32"/>
            </w:rPr>
            <w:t xml:space="preserve">Verbale della riunione </w:t>
          </w:r>
        </w:p>
        <w:p w:rsidR="00E64F95" w:rsidRDefault="00E64F95" w:rsidP="00F124A9">
          <w:pPr>
            <w:pStyle w:val="Intestazione"/>
            <w:tabs>
              <w:tab w:val="clear" w:pos="4819"/>
              <w:tab w:val="center" w:pos="2340"/>
            </w:tabs>
            <w:ind w:right="-108"/>
            <w:rPr>
              <w:color w:val="003366"/>
              <w:sz w:val="32"/>
            </w:rPr>
          </w:pPr>
          <w:r w:rsidRPr="00E96341">
            <w:rPr>
              <w:color w:val="003366"/>
              <w:sz w:val="32"/>
            </w:rPr>
            <w:t xml:space="preserve">del </w:t>
          </w:r>
          <w:r>
            <w:rPr>
              <w:color w:val="003366"/>
              <w:sz w:val="32"/>
            </w:rPr>
            <w:t>29 aprile 2009</w:t>
          </w:r>
        </w:p>
        <w:p w:rsidR="00E64F95" w:rsidRDefault="00E64F95" w:rsidP="00F124A9">
          <w:pPr>
            <w:pStyle w:val="Intestazione"/>
            <w:tabs>
              <w:tab w:val="clear" w:pos="4819"/>
              <w:tab w:val="center" w:pos="2340"/>
            </w:tabs>
            <w:ind w:right="-108"/>
            <w:rPr>
              <w:color w:val="003366"/>
              <w:sz w:val="32"/>
            </w:rPr>
          </w:pPr>
        </w:p>
      </w:tc>
      <w:tc>
        <w:tcPr>
          <w:tcW w:w="1560" w:type="dxa"/>
          <w:tcBorders>
            <w:left w:val="dashSmallGap" w:sz="4" w:space="0" w:color="auto"/>
          </w:tcBorders>
        </w:tcPr>
        <w:p w:rsidR="00E64F95" w:rsidRPr="00612F79" w:rsidRDefault="00E64F95" w:rsidP="00F124A9">
          <w:r>
            <w:t xml:space="preserve">Pagina </w:t>
          </w:r>
          <w:r w:rsidR="00237EE2">
            <w:fldChar w:fldCharType="begin"/>
          </w:r>
          <w:r>
            <w:instrText xml:space="preserve"> PAGE </w:instrText>
          </w:r>
          <w:r w:rsidR="00237EE2">
            <w:fldChar w:fldCharType="separate"/>
          </w:r>
          <w:r w:rsidR="00AF3A98">
            <w:rPr>
              <w:noProof/>
            </w:rPr>
            <w:t>1</w:t>
          </w:r>
          <w:r w:rsidR="00237EE2">
            <w:fldChar w:fldCharType="end"/>
          </w:r>
          <w:r>
            <w:t xml:space="preserve"> di </w:t>
          </w:r>
          <w:r w:rsidR="00237EE2">
            <w:fldChar w:fldCharType="begin"/>
          </w:r>
          <w:r>
            <w:instrText xml:space="preserve"> NUMPAGES  </w:instrText>
          </w:r>
          <w:r w:rsidR="00237EE2">
            <w:fldChar w:fldCharType="separate"/>
          </w:r>
          <w:r w:rsidR="00AF3A98">
            <w:rPr>
              <w:noProof/>
            </w:rPr>
            <w:t>2</w:t>
          </w:r>
          <w:r w:rsidR="00237EE2">
            <w:fldChar w:fldCharType="end"/>
          </w:r>
        </w:p>
      </w:tc>
    </w:tr>
  </w:tbl>
  <w:p w:rsidR="00DB393B" w:rsidRDefault="00DB393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5FB"/>
    <w:multiLevelType w:val="hybridMultilevel"/>
    <w:tmpl w:val="0024B1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FF418F6"/>
    <w:multiLevelType w:val="hybridMultilevel"/>
    <w:tmpl w:val="0024B1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73855FB"/>
    <w:multiLevelType w:val="hybridMultilevel"/>
    <w:tmpl w:val="66D6BF7C"/>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E46497"/>
    <w:multiLevelType w:val="hybridMultilevel"/>
    <w:tmpl w:val="40020B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38D76A7"/>
    <w:multiLevelType w:val="hybridMultilevel"/>
    <w:tmpl w:val="50A2DA20"/>
    <w:lvl w:ilvl="0" w:tplc="2FECE02A">
      <w:numFmt w:val="bullet"/>
      <w:lvlText w:val="-"/>
      <w:lvlJc w:val="left"/>
      <w:pPr>
        <w:ind w:left="720" w:hanging="360"/>
      </w:pPr>
      <w:rPr>
        <w:rFonts w:ascii="Calibri" w:eastAsiaTheme="minorEastAsia" w:hAnsi="Calibri" w:cstheme="minorBid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161CB3"/>
    <w:multiLevelType w:val="hybridMultilevel"/>
    <w:tmpl w:val="0024B1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DC85E21"/>
    <w:multiLevelType w:val="hybridMultilevel"/>
    <w:tmpl w:val="450EBE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871E0C"/>
    <w:multiLevelType w:val="hybridMultilevel"/>
    <w:tmpl w:val="9A66A7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D1405D7"/>
    <w:multiLevelType w:val="hybridMultilevel"/>
    <w:tmpl w:val="49DC0E94"/>
    <w:lvl w:ilvl="0" w:tplc="EB3CEF3A">
      <w:numFmt w:val="bullet"/>
      <w:lvlText w:val=""/>
      <w:lvlJc w:val="left"/>
      <w:pPr>
        <w:ind w:left="1080" w:hanging="360"/>
      </w:pPr>
      <w:rPr>
        <w:rFonts w:ascii="Symbol" w:eastAsiaTheme="minorEastAsia"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67F730BE"/>
    <w:multiLevelType w:val="hybridMultilevel"/>
    <w:tmpl w:val="69B6F4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4524DAC"/>
    <w:multiLevelType w:val="hybridMultilevel"/>
    <w:tmpl w:val="0024B1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0"/>
  </w:num>
  <w:num w:numId="4">
    <w:abstractNumId w:val="8"/>
  </w:num>
  <w:num w:numId="5">
    <w:abstractNumId w:val="7"/>
  </w:num>
  <w:num w:numId="6">
    <w:abstractNumId w:val="5"/>
  </w:num>
  <w:num w:numId="7">
    <w:abstractNumId w:val="2"/>
  </w:num>
  <w:num w:numId="8">
    <w:abstractNumId w:val="1"/>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useFELayout/>
  </w:compat>
  <w:rsids>
    <w:rsidRoot w:val="00A830C2"/>
    <w:rsid w:val="000232D5"/>
    <w:rsid w:val="0005314D"/>
    <w:rsid w:val="00055D0D"/>
    <w:rsid w:val="000664B6"/>
    <w:rsid w:val="00091A81"/>
    <w:rsid w:val="000A6FFB"/>
    <w:rsid w:val="000F7FB1"/>
    <w:rsid w:val="0012467B"/>
    <w:rsid w:val="00125965"/>
    <w:rsid w:val="00174BE4"/>
    <w:rsid w:val="00203949"/>
    <w:rsid w:val="00237EE2"/>
    <w:rsid w:val="002602DE"/>
    <w:rsid w:val="002A4967"/>
    <w:rsid w:val="002D172F"/>
    <w:rsid w:val="002D227D"/>
    <w:rsid w:val="003343BD"/>
    <w:rsid w:val="003551BB"/>
    <w:rsid w:val="003A7594"/>
    <w:rsid w:val="003B1A70"/>
    <w:rsid w:val="003B3535"/>
    <w:rsid w:val="003F6520"/>
    <w:rsid w:val="004058E6"/>
    <w:rsid w:val="00414535"/>
    <w:rsid w:val="004234DB"/>
    <w:rsid w:val="00462E4F"/>
    <w:rsid w:val="004A7DC7"/>
    <w:rsid w:val="004F0D1D"/>
    <w:rsid w:val="00536CF5"/>
    <w:rsid w:val="00554BBD"/>
    <w:rsid w:val="00570D98"/>
    <w:rsid w:val="00587714"/>
    <w:rsid w:val="005A0964"/>
    <w:rsid w:val="00601D58"/>
    <w:rsid w:val="006059C7"/>
    <w:rsid w:val="0061169C"/>
    <w:rsid w:val="00624F22"/>
    <w:rsid w:val="0063784A"/>
    <w:rsid w:val="0066121C"/>
    <w:rsid w:val="006E0FD9"/>
    <w:rsid w:val="00703207"/>
    <w:rsid w:val="00715338"/>
    <w:rsid w:val="007D306E"/>
    <w:rsid w:val="007D36DF"/>
    <w:rsid w:val="0080049E"/>
    <w:rsid w:val="00832B89"/>
    <w:rsid w:val="008331EC"/>
    <w:rsid w:val="00837751"/>
    <w:rsid w:val="00896E4A"/>
    <w:rsid w:val="008A431A"/>
    <w:rsid w:val="008D54E8"/>
    <w:rsid w:val="009229E9"/>
    <w:rsid w:val="00954A3F"/>
    <w:rsid w:val="0096269A"/>
    <w:rsid w:val="00973F52"/>
    <w:rsid w:val="009875D7"/>
    <w:rsid w:val="009E2172"/>
    <w:rsid w:val="00A05476"/>
    <w:rsid w:val="00A13322"/>
    <w:rsid w:val="00A173FB"/>
    <w:rsid w:val="00A25818"/>
    <w:rsid w:val="00A32C7F"/>
    <w:rsid w:val="00A57A2E"/>
    <w:rsid w:val="00A64385"/>
    <w:rsid w:val="00A830C2"/>
    <w:rsid w:val="00AA24E1"/>
    <w:rsid w:val="00AD0C21"/>
    <w:rsid w:val="00AF3A98"/>
    <w:rsid w:val="00AF3D8F"/>
    <w:rsid w:val="00AF69AF"/>
    <w:rsid w:val="00B37792"/>
    <w:rsid w:val="00B7641E"/>
    <w:rsid w:val="00BA7CF4"/>
    <w:rsid w:val="00BB56F8"/>
    <w:rsid w:val="00C05ADD"/>
    <w:rsid w:val="00C74C76"/>
    <w:rsid w:val="00C94AE8"/>
    <w:rsid w:val="00CC1F1C"/>
    <w:rsid w:val="00D14568"/>
    <w:rsid w:val="00D850C9"/>
    <w:rsid w:val="00DB393B"/>
    <w:rsid w:val="00E26EA0"/>
    <w:rsid w:val="00E64F95"/>
    <w:rsid w:val="00E90DD8"/>
    <w:rsid w:val="00E91032"/>
    <w:rsid w:val="00F1418C"/>
    <w:rsid w:val="00F759D1"/>
    <w:rsid w:val="00F978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64B6"/>
  </w:style>
  <w:style w:type="paragraph" w:styleId="Titolo6">
    <w:name w:val="heading 6"/>
    <w:basedOn w:val="Normale"/>
    <w:next w:val="Normale"/>
    <w:link w:val="Titolo6Carattere"/>
    <w:qFormat/>
    <w:rsid w:val="002602DE"/>
    <w:pPr>
      <w:keepNext/>
      <w:autoSpaceDE w:val="0"/>
      <w:autoSpaceDN w:val="0"/>
      <w:adjustRightInd w:val="0"/>
      <w:spacing w:after="0" w:line="240" w:lineRule="auto"/>
      <w:outlineLvl w:val="5"/>
    </w:pPr>
    <w:rPr>
      <w:rFonts w:ascii="Verdana" w:eastAsia="Times New Roman" w:hAnsi="Verdana" w:cs="Times New Roman"/>
      <w:b/>
      <w:bCs/>
      <w:sz w:val="1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954A3F"/>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954A3F"/>
    <w:rPr>
      <w:lang w:eastAsia="en-US"/>
    </w:rPr>
  </w:style>
  <w:style w:type="paragraph" w:styleId="Testofumetto">
    <w:name w:val="Balloon Text"/>
    <w:basedOn w:val="Normale"/>
    <w:link w:val="TestofumettoCarattere"/>
    <w:uiPriority w:val="99"/>
    <w:semiHidden/>
    <w:unhideWhenUsed/>
    <w:rsid w:val="00954A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4A3F"/>
    <w:rPr>
      <w:rFonts w:ascii="Tahoma" w:hAnsi="Tahoma" w:cs="Tahoma"/>
      <w:sz w:val="16"/>
      <w:szCs w:val="16"/>
    </w:rPr>
  </w:style>
  <w:style w:type="paragraph" w:styleId="Paragrafoelenco">
    <w:name w:val="List Paragraph"/>
    <w:basedOn w:val="Normale"/>
    <w:uiPriority w:val="34"/>
    <w:qFormat/>
    <w:rsid w:val="003B3535"/>
    <w:pPr>
      <w:ind w:left="720"/>
      <w:contextualSpacing/>
    </w:pPr>
  </w:style>
  <w:style w:type="paragraph" w:styleId="Rientrocorpodeltesto">
    <w:name w:val="Body Text Indent"/>
    <w:basedOn w:val="Normale"/>
    <w:link w:val="RientrocorpodeltestoCarattere"/>
    <w:rsid w:val="006E0FD9"/>
    <w:pPr>
      <w:spacing w:after="0" w:line="240" w:lineRule="auto"/>
      <w:ind w:left="1080" w:hanging="1080"/>
      <w:jc w:val="both"/>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6E0FD9"/>
    <w:rPr>
      <w:rFonts w:ascii="Times New Roman" w:eastAsia="Times New Roman" w:hAnsi="Times New Roman" w:cs="Times New Roman"/>
      <w:sz w:val="24"/>
      <w:szCs w:val="24"/>
    </w:rPr>
  </w:style>
  <w:style w:type="paragraph" w:styleId="Intestazione">
    <w:name w:val="header"/>
    <w:basedOn w:val="Normale"/>
    <w:link w:val="IntestazioneCarattere"/>
    <w:unhideWhenUsed/>
    <w:rsid w:val="00837751"/>
    <w:pPr>
      <w:tabs>
        <w:tab w:val="center" w:pos="4819"/>
        <w:tab w:val="right" w:pos="9638"/>
      </w:tabs>
      <w:spacing w:after="0" w:line="240" w:lineRule="auto"/>
    </w:pPr>
    <w:rPr>
      <w:rFonts w:ascii="Verdana" w:eastAsia="Times New Roman" w:hAnsi="Verdana" w:cs="Times New Roman"/>
      <w:sz w:val="24"/>
      <w:szCs w:val="20"/>
    </w:rPr>
  </w:style>
  <w:style w:type="character" w:customStyle="1" w:styleId="IntestazioneCarattere">
    <w:name w:val="Intestazione Carattere"/>
    <w:basedOn w:val="Carpredefinitoparagrafo"/>
    <w:link w:val="Intestazione"/>
    <w:rsid w:val="00837751"/>
    <w:rPr>
      <w:rFonts w:ascii="Verdana" w:eastAsia="Times New Roman" w:hAnsi="Verdana" w:cs="Times New Roman"/>
      <w:sz w:val="24"/>
      <w:szCs w:val="20"/>
    </w:rPr>
  </w:style>
  <w:style w:type="paragraph" w:styleId="Corpodeltesto2">
    <w:name w:val="Body Text 2"/>
    <w:basedOn w:val="Normale"/>
    <w:link w:val="Corpodeltesto2Carattere"/>
    <w:uiPriority w:val="99"/>
    <w:semiHidden/>
    <w:unhideWhenUsed/>
    <w:rsid w:val="002602DE"/>
    <w:pPr>
      <w:spacing w:after="120" w:line="480" w:lineRule="auto"/>
    </w:pPr>
  </w:style>
  <w:style w:type="character" w:customStyle="1" w:styleId="Corpodeltesto2Carattere">
    <w:name w:val="Corpo del testo 2 Carattere"/>
    <w:basedOn w:val="Carpredefinitoparagrafo"/>
    <w:link w:val="Corpodeltesto2"/>
    <w:uiPriority w:val="99"/>
    <w:semiHidden/>
    <w:rsid w:val="002602DE"/>
  </w:style>
  <w:style w:type="character" w:customStyle="1" w:styleId="Titolo6Carattere">
    <w:name w:val="Titolo 6 Carattere"/>
    <w:basedOn w:val="Carpredefinitoparagrafo"/>
    <w:link w:val="Titolo6"/>
    <w:rsid w:val="002602DE"/>
    <w:rPr>
      <w:rFonts w:ascii="Verdana" w:eastAsia="Times New Roman" w:hAnsi="Verdana" w:cs="Times New Roman"/>
      <w:b/>
      <w:bCs/>
      <w:sz w:val="18"/>
      <w:szCs w:val="24"/>
    </w:rPr>
  </w:style>
  <w:style w:type="paragraph" w:styleId="Testonotaapidipagina">
    <w:name w:val="footnote text"/>
    <w:basedOn w:val="Normale"/>
    <w:link w:val="TestonotaapidipaginaCarattere"/>
    <w:semiHidden/>
    <w:rsid w:val="002602DE"/>
    <w:pPr>
      <w:spacing w:after="0" w:line="240" w:lineRule="auto"/>
    </w:pPr>
    <w:rPr>
      <w:rFonts w:ascii="Verdana" w:eastAsia="Times New Roman" w:hAnsi="Verdana" w:cs="Times New Roman"/>
      <w:sz w:val="20"/>
      <w:szCs w:val="20"/>
    </w:rPr>
  </w:style>
  <w:style w:type="character" w:customStyle="1" w:styleId="TestonotaapidipaginaCarattere">
    <w:name w:val="Testo nota a piè di pagina Carattere"/>
    <w:basedOn w:val="Carpredefinitoparagrafo"/>
    <w:link w:val="Testonotaapidipagina"/>
    <w:semiHidden/>
    <w:rsid w:val="002602DE"/>
    <w:rPr>
      <w:rFonts w:ascii="Verdana" w:eastAsia="Times New Roman" w:hAnsi="Verdana" w:cs="Times New Roman"/>
      <w:sz w:val="20"/>
      <w:szCs w:val="20"/>
    </w:rPr>
  </w:style>
  <w:style w:type="character" w:styleId="Rimandonotaapidipagina">
    <w:name w:val="footnote reference"/>
    <w:basedOn w:val="Carpredefinitoparagrafo"/>
    <w:semiHidden/>
    <w:rsid w:val="002602DE"/>
    <w:rPr>
      <w:vertAlign w:val="superscript"/>
    </w:rPr>
  </w:style>
  <w:style w:type="paragraph" w:styleId="Testonormale">
    <w:name w:val="Plain Text"/>
    <w:basedOn w:val="Normale"/>
    <w:link w:val="TestonormaleCarattere"/>
    <w:uiPriority w:val="99"/>
    <w:semiHidden/>
    <w:unhideWhenUsed/>
    <w:rsid w:val="00E26EA0"/>
    <w:pPr>
      <w:spacing w:after="0" w:line="240" w:lineRule="auto"/>
    </w:pPr>
    <w:rPr>
      <w:rFonts w:ascii="Consolas" w:eastAsiaTheme="minorHAnsi" w:hAnsi="Consolas"/>
      <w:sz w:val="21"/>
      <w:szCs w:val="21"/>
      <w:lang w:eastAsia="en-US"/>
    </w:rPr>
  </w:style>
  <w:style w:type="character" w:customStyle="1" w:styleId="TestonormaleCarattere">
    <w:name w:val="Testo normale Carattere"/>
    <w:basedOn w:val="Carpredefinitoparagrafo"/>
    <w:link w:val="Testonormale"/>
    <w:uiPriority w:val="99"/>
    <w:semiHidden/>
    <w:rsid w:val="00E26EA0"/>
    <w:rPr>
      <w:rFonts w:ascii="Consolas" w:eastAsiaTheme="minorHAnsi" w:hAnsi="Consolas"/>
      <w:sz w:val="21"/>
      <w:szCs w:val="21"/>
      <w:lang w:eastAsia="en-US"/>
    </w:rPr>
  </w:style>
  <w:style w:type="paragraph" w:styleId="Pidipagina">
    <w:name w:val="footer"/>
    <w:basedOn w:val="Normale"/>
    <w:link w:val="PidipaginaCarattere"/>
    <w:uiPriority w:val="99"/>
    <w:semiHidden/>
    <w:unhideWhenUsed/>
    <w:rsid w:val="00DB39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B393B"/>
  </w:style>
  <w:style w:type="paragraph" w:styleId="Corpodeltesto">
    <w:name w:val="Body Text"/>
    <w:basedOn w:val="Normale"/>
    <w:link w:val="CorpodeltestoCarattere"/>
    <w:uiPriority w:val="99"/>
    <w:unhideWhenUsed/>
    <w:rsid w:val="003343BD"/>
    <w:pPr>
      <w:spacing w:after="120"/>
    </w:pPr>
  </w:style>
  <w:style w:type="character" w:customStyle="1" w:styleId="CorpodeltestoCarattere">
    <w:name w:val="Corpo del testo Carattere"/>
    <w:basedOn w:val="Carpredefinitoparagrafo"/>
    <w:link w:val="Corpodeltesto"/>
    <w:uiPriority w:val="99"/>
    <w:rsid w:val="003343BD"/>
  </w:style>
  <w:style w:type="paragraph" w:styleId="Corpodeltesto3">
    <w:name w:val="Body Text 3"/>
    <w:basedOn w:val="Normale"/>
    <w:link w:val="Corpodeltesto3Carattere"/>
    <w:uiPriority w:val="99"/>
    <w:semiHidden/>
    <w:unhideWhenUsed/>
    <w:rsid w:val="003343B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343BD"/>
    <w:rPr>
      <w:sz w:val="16"/>
      <w:szCs w:val="16"/>
    </w:rPr>
  </w:style>
  <w:style w:type="character" w:styleId="Collegamentoipertestuale">
    <w:name w:val="Hyperlink"/>
    <w:basedOn w:val="Carpredefinitoparagrafo"/>
    <w:rsid w:val="003343BD"/>
    <w:rPr>
      <w:color w:val="0000FF"/>
      <w:u w:val="single"/>
    </w:rPr>
  </w:style>
</w:styles>
</file>

<file path=word/webSettings.xml><?xml version="1.0" encoding="utf-8"?>
<w:webSettings xmlns:r="http://schemas.openxmlformats.org/officeDocument/2006/relationships" xmlns:w="http://schemas.openxmlformats.org/wordprocessingml/2006/main">
  <w:divs>
    <w:div w:id="449321140">
      <w:bodyDiv w:val="1"/>
      <w:marLeft w:val="0"/>
      <w:marRight w:val="0"/>
      <w:marTop w:val="0"/>
      <w:marBottom w:val="0"/>
      <w:divBdr>
        <w:top w:val="none" w:sz="0" w:space="0" w:color="auto"/>
        <w:left w:val="none" w:sz="0" w:space="0" w:color="auto"/>
        <w:bottom w:val="none" w:sz="0" w:space="0" w:color="auto"/>
        <w:right w:val="none" w:sz="0" w:space="0" w:color="auto"/>
      </w:divBdr>
    </w:div>
    <w:div w:id="849024801">
      <w:bodyDiv w:val="1"/>
      <w:marLeft w:val="0"/>
      <w:marRight w:val="0"/>
      <w:marTop w:val="0"/>
      <w:marBottom w:val="0"/>
      <w:divBdr>
        <w:top w:val="none" w:sz="0" w:space="0" w:color="auto"/>
        <w:left w:val="none" w:sz="0" w:space="0" w:color="auto"/>
        <w:bottom w:val="none" w:sz="0" w:space="0" w:color="auto"/>
        <w:right w:val="none" w:sz="0" w:space="0" w:color="auto"/>
      </w:divBdr>
    </w:div>
    <w:div w:id="85041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828</Words>
  <Characters>4722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UNICAM</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Incontro del </dc:subject>
  <dc:creator>MASSIMO</dc:creator>
  <cp:keywords/>
  <dc:description/>
  <cp:lastModifiedBy>UWP</cp:lastModifiedBy>
  <cp:revision>7</cp:revision>
  <dcterms:created xsi:type="dcterms:W3CDTF">2009-04-25T05:53:00Z</dcterms:created>
  <dcterms:modified xsi:type="dcterms:W3CDTF">2009-05-04T15:24:00Z</dcterms:modified>
</cp:coreProperties>
</file>